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02" w:rsidRPr="00225AD0" w:rsidRDefault="00C60602" w:rsidP="00032F4F">
      <w:pPr>
        <w:ind w:right="850"/>
        <w:rPr>
          <w:rFonts w:eastAsia="Times New Roman"/>
        </w:rPr>
      </w:pPr>
    </w:p>
    <w:p w:rsidR="00225AD0" w:rsidRPr="00225AD0" w:rsidRDefault="00225AD0" w:rsidP="00032F4F">
      <w:pPr>
        <w:rPr>
          <w:rFonts w:eastAsia="Times New Roman"/>
          <w:color w:val="000000"/>
        </w:rPr>
      </w:pPr>
    </w:p>
    <w:p w:rsidR="00225AD0" w:rsidRDefault="00225AD0" w:rsidP="008C449B">
      <w:pPr>
        <w:ind w:left="1417"/>
        <w:rPr>
          <w:rFonts w:eastAsia="Times New Roman"/>
          <w:b/>
          <w:color w:val="000000"/>
        </w:rPr>
      </w:pPr>
      <w:proofErr w:type="gramStart"/>
      <w:r>
        <w:rPr>
          <w:rFonts w:eastAsia="Times New Roman"/>
          <w:b/>
          <w:color w:val="000000"/>
        </w:rPr>
        <w:t>HDIM  Warszawa</w:t>
      </w:r>
      <w:proofErr w:type="gramEnd"/>
      <w:r>
        <w:rPr>
          <w:rFonts w:eastAsia="Times New Roman"/>
          <w:b/>
          <w:color w:val="000000"/>
        </w:rPr>
        <w:t xml:space="preserve"> 2016</w:t>
      </w:r>
    </w:p>
    <w:p w:rsidR="00225AD0" w:rsidRDefault="00225AD0" w:rsidP="008C449B">
      <w:pPr>
        <w:ind w:left="1417"/>
        <w:rPr>
          <w:rFonts w:eastAsia="Times New Roman"/>
          <w:b/>
          <w:color w:val="000000"/>
        </w:rPr>
      </w:pPr>
    </w:p>
    <w:p w:rsidR="00225AD0" w:rsidRDefault="00225AD0" w:rsidP="008C449B">
      <w:pPr>
        <w:ind w:left="1417"/>
        <w:rPr>
          <w:rFonts w:eastAsia="Times New Roman"/>
          <w:b/>
          <w:color w:val="000000"/>
          <w:sz w:val="32"/>
          <w:szCs w:val="32"/>
        </w:rPr>
      </w:pPr>
      <w:r w:rsidRPr="00225AD0">
        <w:rPr>
          <w:rFonts w:eastAsia="Times New Roman"/>
          <w:b/>
          <w:color w:val="000000"/>
          <w:sz w:val="32"/>
          <w:szCs w:val="32"/>
        </w:rPr>
        <w:t>Pär Åkerström</w:t>
      </w:r>
    </w:p>
    <w:p w:rsidR="00225AD0" w:rsidRPr="00225AD0" w:rsidRDefault="00225AD0" w:rsidP="008C449B">
      <w:pPr>
        <w:ind w:left="1417"/>
        <w:rPr>
          <w:rFonts w:eastAsia="Times New Roman"/>
          <w:b/>
          <w:color w:val="000000"/>
          <w:sz w:val="32"/>
          <w:szCs w:val="32"/>
        </w:rPr>
      </w:pPr>
      <w:r>
        <w:rPr>
          <w:rFonts w:eastAsia="Times New Roman"/>
          <w:b/>
          <w:color w:val="000000"/>
          <w:sz w:val="32"/>
          <w:szCs w:val="32"/>
        </w:rPr>
        <w:t>Tre perspektiv: medier,</w:t>
      </w:r>
      <w:r w:rsidR="001C35A4">
        <w:rPr>
          <w:rFonts w:eastAsia="Times New Roman"/>
          <w:b/>
          <w:color w:val="000000"/>
          <w:sz w:val="32"/>
          <w:szCs w:val="32"/>
        </w:rPr>
        <w:t xml:space="preserve"> tankefrihet, romer</w:t>
      </w:r>
    </w:p>
    <w:p w:rsidR="00225AD0" w:rsidRDefault="001C35A4" w:rsidP="008C449B">
      <w:pPr>
        <w:ind w:left="1417"/>
        <w:rPr>
          <w:rFonts w:eastAsia="Times New Roman"/>
          <w:b/>
          <w:color w:val="000000"/>
        </w:rPr>
      </w:pPr>
      <w:r>
        <w:rPr>
          <w:rFonts w:eastAsia="Times New Roman"/>
          <w:b/>
          <w:color w:val="000000"/>
        </w:rPr>
        <w:t>(Warszawa 26-28 september)</w:t>
      </w:r>
    </w:p>
    <w:p w:rsidR="00225AD0" w:rsidRDefault="00225AD0" w:rsidP="008C449B">
      <w:pPr>
        <w:ind w:left="1417"/>
        <w:rPr>
          <w:rFonts w:eastAsia="Times New Roman"/>
          <w:b/>
          <w:color w:val="000000"/>
        </w:rPr>
      </w:pPr>
    </w:p>
    <w:p w:rsidR="00225AD0" w:rsidRPr="00225AD0" w:rsidRDefault="00225AD0" w:rsidP="008C449B">
      <w:pPr>
        <w:ind w:left="1417"/>
        <w:rPr>
          <w:rFonts w:eastAsia="Times New Roman"/>
          <w:color w:val="000000"/>
        </w:rPr>
      </w:pPr>
    </w:p>
    <w:p w:rsidR="00C60602" w:rsidRDefault="00C60602" w:rsidP="008C449B">
      <w:pPr>
        <w:ind w:left="1417"/>
        <w:rPr>
          <w:rFonts w:eastAsia="Times New Roman"/>
          <w:b/>
          <w:color w:val="000000"/>
        </w:rPr>
      </w:pPr>
      <w:r w:rsidRPr="00225AD0">
        <w:rPr>
          <w:rFonts w:eastAsia="Times New Roman"/>
          <w:b/>
          <w:color w:val="000000"/>
        </w:rPr>
        <w:t>Intresseområden</w:t>
      </w:r>
    </w:p>
    <w:p w:rsidR="00225AD0" w:rsidRPr="00225AD0" w:rsidRDefault="00225AD0" w:rsidP="008C449B">
      <w:pPr>
        <w:ind w:left="1417"/>
        <w:rPr>
          <w:rFonts w:eastAsia="Times New Roman"/>
          <w:b/>
        </w:rPr>
      </w:pPr>
    </w:p>
    <w:p w:rsidR="00C60602" w:rsidRPr="00225AD0" w:rsidRDefault="00C60602" w:rsidP="008C449B">
      <w:pPr>
        <w:ind w:left="1417"/>
        <w:rPr>
          <w:rFonts w:eastAsia="Times New Roman"/>
        </w:rPr>
      </w:pPr>
      <w:r w:rsidRPr="00225AD0">
        <w:rPr>
          <w:rFonts w:eastAsia="Times New Roman"/>
          <w:color w:val="222222"/>
          <w:shd w:val="clear" w:color="auto" w:fill="FFFFFF"/>
        </w:rPr>
        <w:t>Två av de områden jag fick chans att ägna tid till dessa dagar var “</w:t>
      </w:r>
      <w:proofErr w:type="spellStart"/>
      <w:r w:rsidRPr="00225AD0">
        <w:rPr>
          <w:rFonts w:eastAsia="Times New Roman"/>
          <w:color w:val="222222"/>
          <w:shd w:val="clear" w:color="auto" w:fill="FFFFFF"/>
        </w:rPr>
        <w:t>Tolerance</w:t>
      </w:r>
      <w:proofErr w:type="spellEnd"/>
      <w:r w:rsidRPr="00225AD0">
        <w:rPr>
          <w:rFonts w:eastAsia="Times New Roman"/>
          <w:color w:val="222222"/>
          <w:shd w:val="clear" w:color="auto" w:fill="FFFFFF"/>
        </w:rPr>
        <w:t xml:space="preserve"> and </w:t>
      </w:r>
      <w:proofErr w:type="spellStart"/>
      <w:r w:rsidRPr="00225AD0">
        <w:rPr>
          <w:rFonts w:eastAsia="Times New Roman"/>
          <w:color w:val="222222"/>
          <w:shd w:val="clear" w:color="auto" w:fill="FFFFFF"/>
        </w:rPr>
        <w:t>non-discrimination</w:t>
      </w:r>
      <w:proofErr w:type="spellEnd"/>
      <w:r w:rsidRPr="00225AD0">
        <w:rPr>
          <w:rFonts w:eastAsia="Times New Roman"/>
          <w:color w:val="222222"/>
          <w:shd w:val="clear" w:color="auto" w:fill="FFFFFF"/>
        </w:rPr>
        <w:t xml:space="preserve">” och då särskilt frågan </w:t>
      </w:r>
      <w:r w:rsidR="00225AD0">
        <w:rPr>
          <w:rFonts w:eastAsia="Times New Roman"/>
          <w:color w:val="222222"/>
          <w:shd w:val="clear" w:color="auto" w:fill="FFFFFF"/>
        </w:rPr>
        <w:t>om det kraftigt förändrade medie</w:t>
      </w:r>
      <w:r w:rsidRPr="00225AD0">
        <w:rPr>
          <w:rFonts w:eastAsia="Times New Roman"/>
          <w:color w:val="222222"/>
          <w:shd w:val="clear" w:color="auto" w:fill="FFFFFF"/>
        </w:rPr>
        <w:t xml:space="preserve">- och kommunikationslandskapet och dess påverkan på språk och rätt för minoriteter i nationalstater. Här rymdes också belysning av Romernas och </w:t>
      </w:r>
      <w:proofErr w:type="spellStart"/>
      <w:r w:rsidRPr="00225AD0">
        <w:rPr>
          <w:rFonts w:eastAsia="Times New Roman"/>
          <w:color w:val="222222"/>
          <w:shd w:val="clear" w:color="auto" w:fill="FFFFFF"/>
        </w:rPr>
        <w:t>Sintis</w:t>
      </w:r>
      <w:proofErr w:type="spellEnd"/>
      <w:r w:rsidRPr="00225AD0">
        <w:rPr>
          <w:rFonts w:eastAsia="Times New Roman"/>
          <w:color w:val="222222"/>
          <w:shd w:val="clear" w:color="auto" w:fill="FFFFFF"/>
        </w:rPr>
        <w:t xml:space="preserve"> situation i Europa. Ett annat område jag intresserat mig för var “Fundamental freedoms” och då särskilt avseende frihet för tanke, samvete, tro och religion, för individer och grupper.</w:t>
      </w:r>
    </w:p>
    <w:p w:rsidR="00C60602" w:rsidRPr="00225AD0" w:rsidRDefault="00C60602" w:rsidP="008C449B">
      <w:pPr>
        <w:ind w:left="1417"/>
        <w:rPr>
          <w:rFonts w:eastAsia="Times New Roman"/>
        </w:rPr>
      </w:pPr>
    </w:p>
    <w:p w:rsidR="00C60602" w:rsidRPr="00225AD0" w:rsidRDefault="00C60602" w:rsidP="008C449B">
      <w:pPr>
        <w:ind w:left="1417"/>
        <w:rPr>
          <w:rFonts w:eastAsia="Times New Roman"/>
        </w:rPr>
      </w:pPr>
      <w:r w:rsidRPr="00225AD0">
        <w:rPr>
          <w:rFonts w:eastAsia="Times New Roman"/>
          <w:color w:val="222222"/>
          <w:shd w:val="clear" w:color="auto" w:fill="FFFFFF"/>
        </w:rPr>
        <w:t xml:space="preserve">Den relativt självklara bakgrunden till mitt intresse är förstås mitt engagemang i demokratiska processer och som liberal lokalpolitiker särskilt för varje enskild individs rätt att påverka och leva sitt liv, men också mitt intresse för Svenska kyrkans engagemang i dessa frågor. Under de senaste åren har trycket ökat i Sverige, på myndigheter och på civilsamhällets </w:t>
      </w:r>
      <w:proofErr w:type="gramStart"/>
      <w:r w:rsidRPr="00225AD0">
        <w:rPr>
          <w:rFonts w:eastAsia="Times New Roman"/>
          <w:color w:val="222222"/>
          <w:shd w:val="clear" w:color="auto" w:fill="FFFFFF"/>
        </w:rPr>
        <w:t>roll  som</w:t>
      </w:r>
      <w:proofErr w:type="gramEnd"/>
      <w:r w:rsidRPr="00225AD0">
        <w:rPr>
          <w:rFonts w:eastAsia="Times New Roman"/>
          <w:color w:val="222222"/>
          <w:shd w:val="clear" w:color="auto" w:fill="FFFFFF"/>
        </w:rPr>
        <w:t xml:space="preserve"> förändrat hela </w:t>
      </w:r>
      <w:proofErr w:type="spellStart"/>
      <w:r w:rsidRPr="00225AD0">
        <w:rPr>
          <w:rFonts w:eastAsia="Times New Roman"/>
          <w:color w:val="222222"/>
          <w:shd w:val="clear" w:color="auto" w:fill="FFFFFF"/>
        </w:rPr>
        <w:t>samhällssbygget</w:t>
      </w:r>
      <w:proofErr w:type="spellEnd"/>
      <w:r w:rsidRPr="00225AD0">
        <w:rPr>
          <w:rFonts w:eastAsia="Times New Roman"/>
          <w:color w:val="222222"/>
          <w:shd w:val="clear" w:color="auto" w:fill="FFFFFF"/>
        </w:rPr>
        <w:t>. Särskilda</w:t>
      </w:r>
      <w:r w:rsidR="00225AD0">
        <w:rPr>
          <w:rFonts w:eastAsia="Times New Roman"/>
          <w:color w:val="222222"/>
          <w:shd w:val="clear" w:color="auto" w:fill="FFFFFF"/>
        </w:rPr>
        <w:t xml:space="preserve"> ärenden som känns aktuella är r</w:t>
      </w:r>
      <w:r w:rsidRPr="00225AD0">
        <w:rPr>
          <w:rFonts w:eastAsia="Times New Roman"/>
          <w:color w:val="222222"/>
          <w:shd w:val="clear" w:color="auto" w:fill="FFFFFF"/>
        </w:rPr>
        <w:t xml:space="preserve">omernas utsatta situation, sociala mediers utveckling, den aktuellt stora immigrationen som gör att myndigheter och </w:t>
      </w:r>
      <w:proofErr w:type="spellStart"/>
      <w:r w:rsidRPr="00225AD0">
        <w:rPr>
          <w:rFonts w:eastAsia="Times New Roman"/>
          <w:color w:val="222222"/>
          <w:shd w:val="clear" w:color="auto" w:fill="FFFFFF"/>
        </w:rPr>
        <w:t>NGO´s</w:t>
      </w:r>
      <w:proofErr w:type="spellEnd"/>
      <w:r w:rsidRPr="00225AD0">
        <w:rPr>
          <w:rFonts w:eastAsia="Times New Roman"/>
          <w:color w:val="222222"/>
          <w:shd w:val="clear" w:color="auto" w:fill="FFFFFF"/>
        </w:rPr>
        <w:t xml:space="preserve"> ser hur mänskliga rättigeter utsätts för ökade svårigheter. </w:t>
      </w:r>
    </w:p>
    <w:p w:rsidR="00C60602" w:rsidRPr="00225AD0" w:rsidRDefault="00C60602" w:rsidP="008C449B">
      <w:pPr>
        <w:ind w:left="1417"/>
        <w:rPr>
          <w:rFonts w:eastAsia="Times New Roman"/>
        </w:rPr>
      </w:pPr>
    </w:p>
    <w:p w:rsidR="00C60602" w:rsidRPr="00225AD0" w:rsidRDefault="00C60602" w:rsidP="008C449B">
      <w:pPr>
        <w:ind w:left="1417"/>
        <w:rPr>
          <w:rFonts w:eastAsia="Times New Roman"/>
        </w:rPr>
      </w:pPr>
    </w:p>
    <w:p w:rsidR="00C60602" w:rsidRDefault="00C60602" w:rsidP="008C449B">
      <w:pPr>
        <w:ind w:left="1417"/>
        <w:rPr>
          <w:rFonts w:eastAsia="Times New Roman"/>
          <w:b/>
          <w:color w:val="000000"/>
        </w:rPr>
      </w:pPr>
      <w:r w:rsidRPr="00225AD0">
        <w:rPr>
          <w:rFonts w:eastAsia="Times New Roman"/>
          <w:b/>
          <w:color w:val="000000"/>
        </w:rPr>
        <w:t>Metod</w:t>
      </w:r>
    </w:p>
    <w:p w:rsidR="00225AD0" w:rsidRPr="00225AD0" w:rsidRDefault="00225AD0" w:rsidP="008C449B">
      <w:pPr>
        <w:ind w:left="1417"/>
        <w:rPr>
          <w:rFonts w:eastAsia="Times New Roman"/>
          <w:b/>
        </w:rPr>
      </w:pPr>
    </w:p>
    <w:p w:rsidR="00225AD0" w:rsidRDefault="00C60602" w:rsidP="008C449B">
      <w:pPr>
        <w:ind w:left="1417"/>
        <w:rPr>
          <w:rFonts w:eastAsia="Times New Roman"/>
          <w:color w:val="000000"/>
        </w:rPr>
      </w:pPr>
      <w:r w:rsidRPr="00225AD0">
        <w:rPr>
          <w:rFonts w:eastAsia="Times New Roman"/>
          <w:color w:val="000000"/>
        </w:rPr>
        <w:t xml:space="preserve">Min metod för att ta in och kunna behålla värdefull kunskap, insikt och information från dessa dagar var att delta i plenum där ett huvudärende, inspel på dagens tema delades. Därefter följde inlägg från antingen företrädare med nationell status eller som NGO (Non </w:t>
      </w:r>
      <w:proofErr w:type="spellStart"/>
      <w:r w:rsidRPr="00225AD0">
        <w:rPr>
          <w:rFonts w:eastAsia="Times New Roman"/>
          <w:color w:val="000000"/>
        </w:rPr>
        <w:t>governmental</w:t>
      </w:r>
      <w:proofErr w:type="spellEnd"/>
      <w:r w:rsidRPr="00225AD0">
        <w:rPr>
          <w:rFonts w:eastAsia="Times New Roman"/>
          <w:color w:val="000000"/>
        </w:rPr>
        <w:t xml:space="preserve"> organisation). De kunde ställa frågor, sända uppmaningar eller ge klarläggande av ställningstaganden. </w:t>
      </w:r>
    </w:p>
    <w:p w:rsidR="00C60602" w:rsidRPr="00225AD0" w:rsidRDefault="00C60602" w:rsidP="008C449B">
      <w:pPr>
        <w:ind w:left="1417"/>
        <w:rPr>
          <w:rFonts w:eastAsia="Times New Roman"/>
        </w:rPr>
      </w:pPr>
      <w:r w:rsidRPr="00225AD0">
        <w:rPr>
          <w:rFonts w:eastAsia="Times New Roman"/>
          <w:color w:val="000000"/>
        </w:rPr>
        <w:t xml:space="preserve">I år </w:t>
      </w:r>
      <w:proofErr w:type="gramStart"/>
      <w:r w:rsidRPr="00225AD0">
        <w:rPr>
          <w:rFonts w:eastAsia="Times New Roman"/>
          <w:color w:val="000000"/>
        </w:rPr>
        <w:t>nyttjade</w:t>
      </w:r>
      <w:proofErr w:type="gramEnd"/>
      <w:r w:rsidRPr="00225AD0">
        <w:rPr>
          <w:rFonts w:eastAsia="Times New Roman"/>
          <w:color w:val="000000"/>
        </w:rPr>
        <w:t xml:space="preserve"> jag också möjligheten att gå på </w:t>
      </w:r>
      <w:proofErr w:type="spellStart"/>
      <w:r w:rsidRPr="00225AD0">
        <w:rPr>
          <w:rFonts w:eastAsia="Times New Roman"/>
          <w:color w:val="000000"/>
        </w:rPr>
        <w:t>side-events</w:t>
      </w:r>
      <w:proofErr w:type="spellEnd"/>
      <w:r w:rsidRPr="00225AD0">
        <w:rPr>
          <w:rFonts w:eastAsia="Times New Roman"/>
          <w:color w:val="000000"/>
        </w:rPr>
        <w:t xml:space="preserve"> som arrangerades av olika organisationer med olika agendor. Metoden att både få sig till livs nationers officiella ståndpunkter och samtidigt få möjlighet att utan officiella ambitioner samtala med företrädarna är en viktig demokratisk rättighet. Jag delar uppfattningen om det nyttiga i att få chans att möta både “</w:t>
      </w:r>
      <w:proofErr w:type="spellStart"/>
      <w:r w:rsidRPr="00225AD0">
        <w:rPr>
          <w:rFonts w:eastAsia="Times New Roman"/>
          <w:color w:val="000000"/>
        </w:rPr>
        <w:t>officials</w:t>
      </w:r>
      <w:proofErr w:type="spellEnd"/>
      <w:r w:rsidRPr="00225AD0">
        <w:rPr>
          <w:rFonts w:eastAsia="Times New Roman"/>
          <w:color w:val="000000"/>
        </w:rPr>
        <w:t xml:space="preserve">” och företrädare för </w:t>
      </w:r>
      <w:proofErr w:type="spellStart"/>
      <w:r w:rsidRPr="00225AD0">
        <w:rPr>
          <w:rFonts w:eastAsia="Times New Roman"/>
          <w:color w:val="000000"/>
        </w:rPr>
        <w:t>NGO´s</w:t>
      </w:r>
      <w:proofErr w:type="spellEnd"/>
      <w:r w:rsidRPr="00225AD0">
        <w:rPr>
          <w:rFonts w:eastAsia="Times New Roman"/>
          <w:color w:val="000000"/>
        </w:rPr>
        <w:t xml:space="preserve"> för att se, höra, informeras och informera om egna perspektiv.</w:t>
      </w:r>
    </w:p>
    <w:p w:rsidR="00225AD0" w:rsidRDefault="00225AD0" w:rsidP="008C449B">
      <w:pPr>
        <w:ind w:left="1417"/>
        <w:rPr>
          <w:rFonts w:eastAsia="Times New Roman"/>
          <w:color w:val="000000"/>
        </w:rPr>
      </w:pPr>
    </w:p>
    <w:p w:rsidR="00C60602" w:rsidRPr="00225AD0" w:rsidRDefault="00C60602" w:rsidP="008C449B">
      <w:pPr>
        <w:ind w:left="1417"/>
        <w:rPr>
          <w:rFonts w:eastAsia="Times New Roman"/>
          <w:b/>
        </w:rPr>
      </w:pPr>
      <w:r w:rsidRPr="00225AD0">
        <w:rPr>
          <w:rFonts w:eastAsia="Times New Roman"/>
          <w:b/>
          <w:color w:val="000000"/>
        </w:rPr>
        <w:t>Intryck</w:t>
      </w:r>
    </w:p>
    <w:p w:rsidR="00C60602" w:rsidRPr="00225AD0" w:rsidRDefault="00C60602" w:rsidP="008C449B">
      <w:pPr>
        <w:ind w:left="1417"/>
        <w:rPr>
          <w:rFonts w:eastAsia="Times New Roman"/>
        </w:rPr>
      </w:pPr>
    </w:p>
    <w:p w:rsidR="00C60602" w:rsidRPr="00225AD0" w:rsidRDefault="00C60602" w:rsidP="008C449B">
      <w:pPr>
        <w:ind w:left="1417"/>
        <w:rPr>
          <w:rFonts w:eastAsia="Times New Roman"/>
        </w:rPr>
      </w:pPr>
      <w:r w:rsidRPr="00225AD0">
        <w:rPr>
          <w:rFonts w:eastAsia="Times New Roman"/>
          <w:color w:val="000000"/>
        </w:rPr>
        <w:t>Onekligen är det så att det nu - andra gången på plats - var lättare att orientera sig i själva syftet, upplägget och strukturen. Varje dags “</w:t>
      </w:r>
      <w:proofErr w:type="spellStart"/>
      <w:r w:rsidRPr="00225AD0">
        <w:rPr>
          <w:rFonts w:eastAsia="Times New Roman"/>
          <w:color w:val="000000"/>
        </w:rPr>
        <w:t>working</w:t>
      </w:r>
      <w:proofErr w:type="spellEnd"/>
      <w:r w:rsidRPr="00225AD0">
        <w:rPr>
          <w:rFonts w:eastAsia="Times New Roman"/>
          <w:color w:val="000000"/>
        </w:rPr>
        <w:t xml:space="preserve"> session” mellan kl. 10.00 och 13.00 fick utgöra inspiration och väckarklocka för </w:t>
      </w:r>
      <w:r w:rsidRPr="00225AD0">
        <w:rPr>
          <w:rFonts w:eastAsia="Times New Roman"/>
          <w:color w:val="000000"/>
        </w:rPr>
        <w:lastRenderedPageBreak/>
        <w:t xml:space="preserve">vistelsen på plats. Några av introduktionerna kunde leda till fina samtal med företrädare för länders regeringar och NGO-representanter. Nämnas kan möten med Turkiets regeringsrepresentant, en representant från </w:t>
      </w:r>
      <w:proofErr w:type="spellStart"/>
      <w:r w:rsidRPr="00225AD0">
        <w:rPr>
          <w:rFonts w:eastAsia="Times New Roman"/>
          <w:color w:val="000000"/>
        </w:rPr>
        <w:t>Azerbadjan</w:t>
      </w:r>
      <w:proofErr w:type="spellEnd"/>
      <w:r w:rsidRPr="00225AD0">
        <w:rPr>
          <w:rFonts w:eastAsia="Times New Roman"/>
          <w:color w:val="000000"/>
        </w:rPr>
        <w:t xml:space="preserve"> och flera aktivister från Krim och Ukraina. De möten som skedde hade inte alltid en aktiv agenda men blev små samtal om stora frågor. Jag träffade tre av de svenska representanterna, visitkort utväxlades liksom förhoppningar om fortsatta samtal.</w:t>
      </w:r>
    </w:p>
    <w:p w:rsidR="00C60602" w:rsidRPr="00225AD0" w:rsidRDefault="00C60602" w:rsidP="008C449B">
      <w:pPr>
        <w:ind w:left="1417"/>
        <w:rPr>
          <w:rFonts w:eastAsia="Times New Roman"/>
        </w:rPr>
      </w:pPr>
    </w:p>
    <w:p w:rsidR="00C60602" w:rsidRPr="00225AD0" w:rsidRDefault="00C60602" w:rsidP="008C449B">
      <w:pPr>
        <w:ind w:left="1417"/>
        <w:rPr>
          <w:rFonts w:eastAsia="Times New Roman"/>
        </w:rPr>
      </w:pPr>
      <w:r w:rsidRPr="00225AD0">
        <w:rPr>
          <w:rFonts w:eastAsia="Times New Roman"/>
          <w:color w:val="000000"/>
        </w:rPr>
        <w:t xml:space="preserve">Tempot var högt - och engagemanget stort. Ofta var talarlistan fullsatt med 2 minuters talare per sak. Man kan invända - att många ord blir sagda, få lyssnade till, men man ska inte underskatta det faktum att inläggen dokumenterades, att frågor som blivit offentliggjorda kan och ska följas upp. </w:t>
      </w:r>
      <w:proofErr w:type="spellStart"/>
      <w:r w:rsidRPr="00225AD0">
        <w:rPr>
          <w:rFonts w:eastAsia="Times New Roman"/>
          <w:color w:val="000000"/>
        </w:rPr>
        <w:t>Webb-platsen</w:t>
      </w:r>
      <w:proofErr w:type="spellEnd"/>
      <w:r w:rsidRPr="00225AD0">
        <w:rPr>
          <w:rFonts w:eastAsia="Times New Roman"/>
          <w:color w:val="000000"/>
        </w:rPr>
        <w:t xml:space="preserve"> för konferensen </w:t>
      </w:r>
      <w:hyperlink r:id="rId4" w:history="1">
        <w:r w:rsidRPr="00225AD0">
          <w:rPr>
            <w:rFonts w:eastAsia="Times New Roman"/>
            <w:color w:val="1155CC"/>
            <w:u w:val="single"/>
          </w:rPr>
          <w:t>http://www.osce.org/odihr/hdim_</w:t>
        </w:r>
        <w:proofErr w:type="gramStart"/>
        <w:r w:rsidRPr="00225AD0">
          <w:rPr>
            <w:rFonts w:eastAsia="Times New Roman"/>
            <w:color w:val="1155CC"/>
            <w:u w:val="single"/>
          </w:rPr>
          <w:t>2016</w:t>
        </w:r>
      </w:hyperlink>
      <w:r w:rsidRPr="00225AD0">
        <w:rPr>
          <w:rFonts w:eastAsia="Times New Roman"/>
          <w:color w:val="000000"/>
        </w:rPr>
        <w:t xml:space="preserve">  fungerar</w:t>
      </w:r>
      <w:proofErr w:type="gramEnd"/>
      <w:r w:rsidRPr="00225AD0">
        <w:rPr>
          <w:rFonts w:eastAsia="Times New Roman"/>
          <w:color w:val="000000"/>
        </w:rPr>
        <w:t xml:space="preserve"> som den fördjupningsplats som så väl behövs.</w:t>
      </w:r>
    </w:p>
    <w:p w:rsidR="00C60602" w:rsidRPr="00225AD0" w:rsidRDefault="00C60602" w:rsidP="008C449B">
      <w:pPr>
        <w:ind w:left="1417" w:right="850"/>
        <w:rPr>
          <w:rFonts w:eastAsia="Times New Roman"/>
        </w:rPr>
      </w:pPr>
    </w:p>
    <w:p w:rsidR="00C60602" w:rsidRPr="00225AD0" w:rsidRDefault="00C60602" w:rsidP="008C449B">
      <w:pPr>
        <w:ind w:left="1417"/>
        <w:rPr>
          <w:rFonts w:eastAsia="Times New Roman"/>
          <w:b/>
          <w:sz w:val="28"/>
          <w:szCs w:val="28"/>
        </w:rPr>
      </w:pPr>
      <w:r w:rsidRPr="00225AD0">
        <w:rPr>
          <w:rFonts w:eastAsia="Times New Roman"/>
          <w:b/>
          <w:color w:val="000000"/>
          <w:sz w:val="28"/>
          <w:szCs w:val="28"/>
        </w:rPr>
        <w:t>Tre konkreta perspektiv</w:t>
      </w:r>
    </w:p>
    <w:p w:rsidR="00C60602" w:rsidRPr="00225AD0" w:rsidRDefault="00C60602" w:rsidP="008C449B">
      <w:pPr>
        <w:ind w:left="1417"/>
        <w:rPr>
          <w:rFonts w:eastAsia="Times New Roman"/>
          <w:sz w:val="28"/>
          <w:szCs w:val="28"/>
        </w:rPr>
      </w:pPr>
    </w:p>
    <w:p w:rsidR="00C60602" w:rsidRPr="00225AD0" w:rsidRDefault="00C60602" w:rsidP="008C449B">
      <w:pPr>
        <w:ind w:left="1417"/>
        <w:rPr>
          <w:rFonts w:eastAsia="Times New Roman"/>
        </w:rPr>
      </w:pPr>
      <w:r w:rsidRPr="00225AD0">
        <w:rPr>
          <w:rFonts w:eastAsia="Times New Roman"/>
          <w:b/>
          <w:bCs/>
          <w:color w:val="000000"/>
        </w:rPr>
        <w:t>Mediala landskapets förändring</w:t>
      </w:r>
    </w:p>
    <w:p w:rsidR="00C60602" w:rsidRPr="00225AD0" w:rsidRDefault="00C60602" w:rsidP="008C449B">
      <w:pPr>
        <w:ind w:left="1417"/>
        <w:rPr>
          <w:rFonts w:eastAsia="Times New Roman"/>
        </w:rPr>
      </w:pPr>
      <w:r w:rsidRPr="00225AD0">
        <w:rPr>
          <w:rFonts w:eastAsia="Times New Roman"/>
          <w:color w:val="454545"/>
          <w:shd w:val="clear" w:color="auto" w:fill="FFFFFF"/>
        </w:rPr>
        <w:t>(Medias betydelse för de nationella minorite</w:t>
      </w:r>
      <w:r w:rsidR="00225AD0">
        <w:rPr>
          <w:rFonts w:eastAsia="Times New Roman"/>
          <w:color w:val="454545"/>
          <w:shd w:val="clear" w:color="auto" w:fill="FFFFFF"/>
        </w:rPr>
        <w:t>te</w:t>
      </w:r>
      <w:r w:rsidRPr="00225AD0">
        <w:rPr>
          <w:rFonts w:eastAsia="Times New Roman"/>
          <w:color w:val="454545"/>
          <w:shd w:val="clear" w:color="auto" w:fill="FFFFFF"/>
        </w:rPr>
        <w:t>rnas möjlighet att behålla och utveckla sina rättigheter)</w:t>
      </w:r>
    </w:p>
    <w:p w:rsidR="00C60602" w:rsidRPr="00225AD0" w:rsidRDefault="00C60602" w:rsidP="008C449B">
      <w:pPr>
        <w:ind w:left="1417"/>
        <w:rPr>
          <w:rFonts w:eastAsia="Times New Roman"/>
        </w:rPr>
      </w:pPr>
    </w:p>
    <w:p w:rsidR="00C60602" w:rsidRPr="00225AD0" w:rsidRDefault="00C60602" w:rsidP="008C449B">
      <w:pPr>
        <w:ind w:left="1417"/>
        <w:rPr>
          <w:rFonts w:eastAsia="Times New Roman"/>
        </w:rPr>
      </w:pPr>
      <w:r w:rsidRPr="00225AD0">
        <w:rPr>
          <w:rFonts w:eastAsia="Times New Roman"/>
          <w:color w:val="454545"/>
          <w:shd w:val="clear" w:color="auto" w:fill="FFFFFF"/>
        </w:rPr>
        <w:t>Aldrig tidigare har vi sett s</w:t>
      </w:r>
      <w:r w:rsidR="00225AD0">
        <w:rPr>
          <w:rFonts w:eastAsia="Times New Roman"/>
          <w:color w:val="454545"/>
          <w:shd w:val="clear" w:color="auto" w:fill="FFFFFF"/>
        </w:rPr>
        <w:t>ådana stora förändringar i medie</w:t>
      </w:r>
      <w:r w:rsidRPr="00225AD0">
        <w:rPr>
          <w:rFonts w:eastAsia="Times New Roman"/>
          <w:color w:val="454545"/>
          <w:shd w:val="clear" w:color="auto" w:fill="FFFFFF"/>
        </w:rPr>
        <w:t xml:space="preserve">landskapet sedan tryckpressen introducerades. Enligt inledaren professor i kommunikation och journalistik, Tom Moring vid </w:t>
      </w:r>
      <w:r w:rsidR="00225AD0">
        <w:rPr>
          <w:rFonts w:eastAsia="Times New Roman"/>
          <w:color w:val="454545"/>
          <w:shd w:val="clear" w:color="auto" w:fill="FFFFFF"/>
        </w:rPr>
        <w:t>H</w:t>
      </w:r>
      <w:r w:rsidRPr="00225AD0">
        <w:rPr>
          <w:rFonts w:eastAsia="Times New Roman"/>
          <w:color w:val="454545"/>
          <w:shd w:val="clear" w:color="auto" w:fill="FFFFFF"/>
        </w:rPr>
        <w:t>elsingfors universitet</w:t>
      </w:r>
      <w:r w:rsidR="00225AD0">
        <w:rPr>
          <w:rFonts w:eastAsia="Times New Roman"/>
          <w:color w:val="454545"/>
          <w:shd w:val="clear" w:color="auto" w:fill="FFFFFF"/>
        </w:rPr>
        <w:t>,</w:t>
      </w:r>
      <w:r w:rsidRPr="00225AD0">
        <w:rPr>
          <w:rFonts w:eastAsia="Times New Roman"/>
          <w:color w:val="454545"/>
          <w:shd w:val="clear" w:color="auto" w:fill="FFFFFF"/>
        </w:rPr>
        <w:t xml:space="preserve"> använder till exempel svenskar </w:t>
      </w:r>
      <w:proofErr w:type="gramStart"/>
      <w:r w:rsidRPr="00225AD0">
        <w:rPr>
          <w:rFonts w:eastAsia="Times New Roman"/>
          <w:color w:val="454545"/>
          <w:shd w:val="clear" w:color="auto" w:fill="FFFFFF"/>
        </w:rPr>
        <w:t xml:space="preserve">ca. </w:t>
      </w:r>
      <w:proofErr w:type="gramEnd"/>
      <w:r w:rsidRPr="00225AD0">
        <w:rPr>
          <w:rFonts w:eastAsia="Times New Roman"/>
          <w:color w:val="454545"/>
          <w:shd w:val="clear" w:color="auto" w:fill="FFFFFF"/>
        </w:rPr>
        <w:t>8 timmar /dag  till medial kommunikation. Det är en exempellös förändring. Med förståelsen att här r</w:t>
      </w:r>
      <w:r w:rsidR="00225AD0">
        <w:rPr>
          <w:rFonts w:eastAsia="Times New Roman"/>
          <w:color w:val="454545"/>
          <w:shd w:val="clear" w:color="auto" w:fill="FFFFFF"/>
        </w:rPr>
        <w:t>yms också personlig social medie</w:t>
      </w:r>
      <w:r w:rsidRPr="00225AD0">
        <w:rPr>
          <w:rFonts w:eastAsia="Times New Roman"/>
          <w:color w:val="454545"/>
          <w:shd w:val="clear" w:color="auto" w:fill="FFFFFF"/>
        </w:rPr>
        <w:t xml:space="preserve">kommunikation. Han pekade på att detta på allvar påverkar de nationella minoriteternas språk. Färre språk används i det offentliga rummet som då marginaliserar kulturer, språk och minoriteter. Vi får allt fler kontakter men </w:t>
      </w:r>
      <w:proofErr w:type="gramStart"/>
      <w:r w:rsidRPr="00225AD0">
        <w:rPr>
          <w:rFonts w:eastAsia="Times New Roman"/>
          <w:color w:val="454545"/>
          <w:shd w:val="clear" w:color="auto" w:fill="FFFFFF"/>
        </w:rPr>
        <w:t>också  mer</w:t>
      </w:r>
      <w:proofErr w:type="gramEnd"/>
      <w:r w:rsidRPr="00225AD0">
        <w:rPr>
          <w:rFonts w:eastAsia="Times New Roman"/>
          <w:color w:val="454545"/>
          <w:shd w:val="clear" w:color="auto" w:fill="FFFFFF"/>
        </w:rPr>
        <w:t xml:space="preserve"> anonymitet - den vanliga dialogen är idag mer svår att vidmakthålla. Intressant är att fler människor klagar över att de inte kan kommunicera - men det betyder </w:t>
      </w:r>
      <w:proofErr w:type="gramStart"/>
      <w:r w:rsidRPr="00225AD0">
        <w:rPr>
          <w:rFonts w:eastAsia="Times New Roman"/>
          <w:color w:val="454545"/>
          <w:shd w:val="clear" w:color="auto" w:fill="FFFFFF"/>
        </w:rPr>
        <w:t>nåt</w:t>
      </w:r>
      <w:proofErr w:type="gramEnd"/>
      <w:r w:rsidRPr="00225AD0">
        <w:rPr>
          <w:rFonts w:eastAsia="Times New Roman"/>
          <w:color w:val="454545"/>
          <w:shd w:val="clear" w:color="auto" w:fill="FFFFFF"/>
        </w:rPr>
        <w:t xml:space="preserve"> - Vad?</w:t>
      </w:r>
    </w:p>
    <w:p w:rsidR="00C60602" w:rsidRPr="00225AD0" w:rsidRDefault="00C60602" w:rsidP="00032F4F">
      <w:pPr>
        <w:rPr>
          <w:rFonts w:eastAsia="Times New Roman"/>
        </w:rPr>
      </w:pPr>
    </w:p>
    <w:p w:rsidR="00C60602" w:rsidRPr="00225AD0" w:rsidRDefault="00C60602" w:rsidP="008C449B">
      <w:pPr>
        <w:ind w:left="1417" w:right="850"/>
        <w:rPr>
          <w:rFonts w:eastAsia="Times New Roman"/>
        </w:rPr>
      </w:pPr>
      <w:r w:rsidRPr="00225AD0">
        <w:rPr>
          <w:rFonts w:eastAsia="Times New Roman"/>
          <w:color w:val="454545"/>
          <w:shd w:val="clear" w:color="auto" w:fill="FFFFFF"/>
        </w:rPr>
        <w:t xml:space="preserve">Han varnade för att endast 5 % av nuvarande språk förväntas överleva kommande års utveckling - via de digitala kanaler som växer fram. Kanske måste myndigheterna säkra minoritetsspråk genom elektroniska guider och genom lagstiftning för att bevara rätten till sitt språk. </w:t>
      </w:r>
    </w:p>
    <w:p w:rsidR="00C60602" w:rsidRPr="00225AD0" w:rsidRDefault="00C60602" w:rsidP="008C449B">
      <w:pPr>
        <w:ind w:left="1417" w:right="850"/>
        <w:rPr>
          <w:rFonts w:eastAsia="Times New Roman"/>
        </w:rPr>
      </w:pPr>
    </w:p>
    <w:p w:rsidR="00C60602" w:rsidRPr="00225AD0" w:rsidRDefault="00C60602" w:rsidP="008C449B">
      <w:pPr>
        <w:ind w:left="1417" w:right="850"/>
        <w:rPr>
          <w:rFonts w:eastAsia="Times New Roman"/>
        </w:rPr>
      </w:pPr>
    </w:p>
    <w:p w:rsidR="00C60602" w:rsidRPr="00225AD0" w:rsidRDefault="00C60602" w:rsidP="008C449B">
      <w:pPr>
        <w:ind w:left="1417" w:right="850"/>
        <w:rPr>
          <w:rFonts w:eastAsia="Times New Roman"/>
        </w:rPr>
      </w:pPr>
      <w:r w:rsidRPr="00225AD0">
        <w:rPr>
          <w:rFonts w:eastAsia="Times New Roman"/>
          <w:b/>
          <w:bCs/>
          <w:color w:val="454545"/>
          <w:shd w:val="clear" w:color="auto" w:fill="FFFFFF"/>
        </w:rPr>
        <w:t xml:space="preserve">Freedom of religion or </w:t>
      </w:r>
      <w:proofErr w:type="spellStart"/>
      <w:r w:rsidRPr="00225AD0">
        <w:rPr>
          <w:rFonts w:eastAsia="Times New Roman"/>
          <w:b/>
          <w:bCs/>
          <w:color w:val="454545"/>
          <w:shd w:val="clear" w:color="auto" w:fill="FFFFFF"/>
        </w:rPr>
        <w:t>belief</w:t>
      </w:r>
      <w:proofErr w:type="spellEnd"/>
      <w:r w:rsidRPr="00225AD0">
        <w:rPr>
          <w:rFonts w:eastAsia="Times New Roman"/>
          <w:b/>
          <w:bCs/>
          <w:color w:val="454545"/>
          <w:shd w:val="clear" w:color="auto" w:fill="FFFFFF"/>
        </w:rPr>
        <w:t xml:space="preserve"> </w:t>
      </w:r>
    </w:p>
    <w:p w:rsidR="00C60602" w:rsidRPr="00225AD0" w:rsidRDefault="00C60602" w:rsidP="008C449B">
      <w:pPr>
        <w:ind w:left="1417" w:right="850"/>
        <w:rPr>
          <w:rFonts w:eastAsia="Times New Roman"/>
        </w:rPr>
      </w:pPr>
      <w:r w:rsidRPr="00225AD0">
        <w:rPr>
          <w:rFonts w:eastAsia="Times New Roman"/>
          <w:color w:val="454545"/>
          <w:shd w:val="clear" w:color="auto" w:fill="FFFFFF"/>
        </w:rPr>
        <w:t xml:space="preserve">Inledaren kring ämnet Heiner </w:t>
      </w:r>
      <w:proofErr w:type="spellStart"/>
      <w:r w:rsidRPr="00225AD0">
        <w:rPr>
          <w:rFonts w:eastAsia="Times New Roman"/>
          <w:color w:val="454545"/>
          <w:shd w:val="clear" w:color="auto" w:fill="FFFFFF"/>
        </w:rPr>
        <w:t>Bielefelt</w:t>
      </w:r>
      <w:proofErr w:type="spellEnd"/>
      <w:r w:rsidRPr="00225AD0">
        <w:rPr>
          <w:rFonts w:eastAsia="Times New Roman"/>
          <w:color w:val="454545"/>
          <w:shd w:val="clear" w:color="auto" w:fill="FFFFFF"/>
        </w:rPr>
        <w:t xml:space="preserve"> (UN special </w:t>
      </w:r>
      <w:proofErr w:type="spellStart"/>
      <w:r w:rsidRPr="00225AD0">
        <w:rPr>
          <w:rFonts w:eastAsia="Times New Roman"/>
          <w:color w:val="454545"/>
          <w:shd w:val="clear" w:color="auto" w:fill="FFFFFF"/>
        </w:rPr>
        <w:t>rapporteur</w:t>
      </w:r>
      <w:proofErr w:type="spellEnd"/>
      <w:r w:rsidRPr="00225AD0">
        <w:rPr>
          <w:rFonts w:eastAsia="Times New Roman"/>
          <w:color w:val="454545"/>
          <w:shd w:val="clear" w:color="auto" w:fill="FFFFFF"/>
        </w:rPr>
        <w:t>) menade att för att tala om Mänskliga rättigheter måste man förstå att rätten grundar sig i mänsklig värdighet. Värdigheten och respekten är själva hjärtat i rättigheterna, själva fundamentet vilket lagstiftningen bygger på</w:t>
      </w:r>
    </w:p>
    <w:p w:rsidR="00C60602" w:rsidRPr="00225AD0" w:rsidRDefault="00C60602" w:rsidP="008C449B">
      <w:pPr>
        <w:ind w:left="1417" w:right="850"/>
        <w:rPr>
          <w:rFonts w:eastAsia="Times New Roman"/>
        </w:rPr>
      </w:pPr>
    </w:p>
    <w:p w:rsidR="00C60602" w:rsidRPr="00225AD0" w:rsidRDefault="00C60602" w:rsidP="008C449B">
      <w:pPr>
        <w:ind w:left="1417" w:right="850"/>
        <w:rPr>
          <w:rFonts w:eastAsia="Times New Roman"/>
        </w:rPr>
      </w:pPr>
      <w:r w:rsidRPr="00225AD0">
        <w:rPr>
          <w:rFonts w:eastAsia="Times New Roman"/>
          <w:color w:val="454545"/>
          <w:shd w:val="clear" w:color="auto" w:fill="FFFFFF"/>
          <w:lang w:val="en-US"/>
        </w:rPr>
        <w:t xml:space="preserve">De </w:t>
      </w:r>
      <w:proofErr w:type="spellStart"/>
      <w:r w:rsidRPr="00225AD0">
        <w:rPr>
          <w:rFonts w:eastAsia="Times New Roman"/>
          <w:color w:val="454545"/>
          <w:shd w:val="clear" w:color="auto" w:fill="FFFFFF"/>
          <w:lang w:val="en-US"/>
        </w:rPr>
        <w:t>som</w:t>
      </w:r>
      <w:proofErr w:type="spellEnd"/>
      <w:r w:rsidRPr="00225AD0">
        <w:rPr>
          <w:rFonts w:eastAsia="Times New Roman"/>
          <w:color w:val="454545"/>
          <w:shd w:val="clear" w:color="auto" w:fill="FFFFFF"/>
          <w:lang w:val="en-US"/>
        </w:rPr>
        <w:t xml:space="preserve"> </w:t>
      </w:r>
      <w:proofErr w:type="spellStart"/>
      <w:r w:rsidRPr="00225AD0">
        <w:rPr>
          <w:rFonts w:eastAsia="Times New Roman"/>
          <w:color w:val="454545"/>
          <w:shd w:val="clear" w:color="auto" w:fill="FFFFFF"/>
          <w:lang w:val="en-US"/>
        </w:rPr>
        <w:t>bestämmer</w:t>
      </w:r>
      <w:proofErr w:type="spellEnd"/>
      <w:r w:rsidRPr="00225AD0">
        <w:rPr>
          <w:rFonts w:eastAsia="Times New Roman"/>
          <w:color w:val="454545"/>
          <w:shd w:val="clear" w:color="auto" w:fill="FFFFFF"/>
          <w:lang w:val="en-US"/>
        </w:rPr>
        <w:t xml:space="preserve">, </w:t>
      </w:r>
      <w:proofErr w:type="spellStart"/>
      <w:r w:rsidRPr="00225AD0">
        <w:rPr>
          <w:rFonts w:eastAsia="Times New Roman"/>
          <w:color w:val="454545"/>
          <w:shd w:val="clear" w:color="auto" w:fill="FFFFFF"/>
          <w:lang w:val="en-US"/>
        </w:rPr>
        <w:t>lagsiftaren</w:t>
      </w:r>
      <w:proofErr w:type="spellEnd"/>
      <w:r w:rsidRPr="00225AD0">
        <w:rPr>
          <w:rFonts w:eastAsia="Times New Roman"/>
          <w:color w:val="454545"/>
          <w:shd w:val="clear" w:color="auto" w:fill="FFFFFF"/>
          <w:lang w:val="en-US"/>
        </w:rPr>
        <w:t xml:space="preserve"> </w:t>
      </w:r>
      <w:proofErr w:type="spellStart"/>
      <w:r w:rsidRPr="00225AD0">
        <w:rPr>
          <w:rFonts w:eastAsia="Times New Roman"/>
          <w:color w:val="454545"/>
          <w:shd w:val="clear" w:color="auto" w:fill="FFFFFF"/>
          <w:lang w:val="en-US"/>
        </w:rPr>
        <w:t>eller</w:t>
      </w:r>
      <w:proofErr w:type="spellEnd"/>
      <w:r w:rsidRPr="00225AD0">
        <w:rPr>
          <w:rFonts w:eastAsia="Times New Roman"/>
          <w:color w:val="454545"/>
          <w:shd w:val="clear" w:color="auto" w:fill="FFFFFF"/>
          <w:lang w:val="en-US"/>
        </w:rPr>
        <w:t xml:space="preserve"> </w:t>
      </w:r>
      <w:proofErr w:type="spellStart"/>
      <w:r w:rsidRPr="00225AD0">
        <w:rPr>
          <w:rFonts w:eastAsia="Times New Roman"/>
          <w:color w:val="454545"/>
          <w:shd w:val="clear" w:color="auto" w:fill="FFFFFF"/>
          <w:lang w:val="en-US"/>
        </w:rPr>
        <w:t>regimer</w:t>
      </w:r>
      <w:proofErr w:type="spellEnd"/>
      <w:r w:rsidRPr="00225AD0">
        <w:rPr>
          <w:rFonts w:eastAsia="Times New Roman"/>
          <w:color w:val="454545"/>
          <w:shd w:val="clear" w:color="auto" w:fill="FFFFFF"/>
          <w:lang w:val="en-US"/>
        </w:rPr>
        <w:t xml:space="preserve"> </w:t>
      </w:r>
      <w:proofErr w:type="gramStart"/>
      <w:r w:rsidRPr="00225AD0">
        <w:rPr>
          <w:rFonts w:eastAsia="Times New Roman"/>
          <w:color w:val="454545"/>
          <w:shd w:val="clear" w:color="auto" w:fill="FFFFFF"/>
          <w:lang w:val="en-US"/>
        </w:rPr>
        <w:t>-  “</w:t>
      </w:r>
      <w:proofErr w:type="gramEnd"/>
      <w:r w:rsidRPr="00225AD0">
        <w:rPr>
          <w:rFonts w:eastAsia="Times New Roman"/>
          <w:color w:val="454545"/>
          <w:shd w:val="clear" w:color="auto" w:fill="FFFFFF"/>
          <w:lang w:val="en-US"/>
        </w:rPr>
        <w:t xml:space="preserve">the guy on top can set in </w:t>
      </w:r>
      <w:proofErr w:type="spellStart"/>
      <w:r w:rsidRPr="00225AD0">
        <w:rPr>
          <w:rFonts w:eastAsia="Times New Roman"/>
          <w:color w:val="454545"/>
          <w:shd w:val="clear" w:color="auto" w:fill="FFFFFF"/>
          <w:lang w:val="en-US"/>
        </w:rPr>
        <w:t>misstrust</w:t>
      </w:r>
      <w:proofErr w:type="spellEnd"/>
      <w:r w:rsidRPr="00225AD0">
        <w:rPr>
          <w:rFonts w:eastAsia="Times New Roman"/>
          <w:color w:val="454545"/>
          <w:shd w:val="clear" w:color="auto" w:fill="FFFFFF"/>
          <w:lang w:val="en-US"/>
        </w:rPr>
        <w:t xml:space="preserve"> and then the law can be bent” …  </w:t>
      </w:r>
      <w:r w:rsidRPr="00225AD0">
        <w:rPr>
          <w:rFonts w:eastAsia="Times New Roman"/>
          <w:color w:val="454545"/>
          <w:shd w:val="clear" w:color="auto" w:fill="FFFFFF"/>
        </w:rPr>
        <w:t xml:space="preserve">Därför är det viktigt att </w:t>
      </w:r>
      <w:r w:rsidRPr="00225AD0">
        <w:rPr>
          <w:rFonts w:eastAsia="Times New Roman"/>
          <w:color w:val="454545"/>
          <w:shd w:val="clear" w:color="auto" w:fill="FFFFFF"/>
        </w:rPr>
        <w:lastRenderedPageBreak/>
        <w:t xml:space="preserve">förstå att Mänskliga rättigheter inte är en juridisk fråga att behandlas i domstol men en människovärdig attityd. </w:t>
      </w:r>
    </w:p>
    <w:p w:rsidR="00C60602" w:rsidRPr="00225AD0" w:rsidRDefault="00C60602" w:rsidP="008C449B">
      <w:pPr>
        <w:ind w:left="1417" w:right="850"/>
        <w:rPr>
          <w:rFonts w:eastAsia="Times New Roman"/>
        </w:rPr>
      </w:pPr>
    </w:p>
    <w:p w:rsidR="00C60602" w:rsidRPr="00225AD0" w:rsidRDefault="00C60602" w:rsidP="008C449B">
      <w:pPr>
        <w:ind w:left="1417" w:right="850"/>
        <w:rPr>
          <w:rFonts w:eastAsia="Times New Roman"/>
        </w:rPr>
      </w:pPr>
      <w:r w:rsidRPr="00225AD0">
        <w:rPr>
          <w:rFonts w:eastAsia="Times New Roman"/>
          <w:color w:val="454545"/>
          <w:shd w:val="clear" w:color="auto" w:fill="FFFFFF"/>
        </w:rPr>
        <w:t xml:space="preserve">Frihet kan inte vara absolut men för att bevara verklig frihet måste vi vara mycket varliga i vårt sätt att behandla den. Balans används ofta i sammanhanget och är ett riskfyllt ord då det kan missbrukas av till exempel regeringar och makthavare. Ordet balans borde snarare </w:t>
      </w:r>
      <w:proofErr w:type="gramStart"/>
      <w:r w:rsidRPr="00225AD0">
        <w:rPr>
          <w:rFonts w:eastAsia="Times New Roman"/>
          <w:color w:val="454545"/>
          <w:shd w:val="clear" w:color="auto" w:fill="FFFFFF"/>
        </w:rPr>
        <w:t>heta  -</w:t>
      </w:r>
      <w:proofErr w:type="gramEnd"/>
      <w:r w:rsidRPr="00225AD0">
        <w:rPr>
          <w:rFonts w:eastAsia="Times New Roman"/>
          <w:color w:val="454545"/>
          <w:shd w:val="clear" w:color="auto" w:fill="FFFFFF"/>
        </w:rPr>
        <w:t xml:space="preserve"> </w:t>
      </w:r>
      <w:proofErr w:type="spellStart"/>
      <w:r w:rsidRPr="00225AD0">
        <w:rPr>
          <w:rFonts w:eastAsia="Times New Roman"/>
          <w:color w:val="454545"/>
          <w:shd w:val="clear" w:color="auto" w:fill="FFFFFF"/>
        </w:rPr>
        <w:t>justification</w:t>
      </w:r>
      <w:proofErr w:type="spellEnd"/>
      <w:r w:rsidRPr="00225AD0">
        <w:rPr>
          <w:rFonts w:eastAsia="Times New Roman"/>
          <w:color w:val="454545"/>
          <w:shd w:val="clear" w:color="auto" w:fill="FFFFFF"/>
        </w:rPr>
        <w:t xml:space="preserve"> (berättigande). </w:t>
      </w:r>
    </w:p>
    <w:p w:rsidR="00C60602" w:rsidRPr="00225AD0" w:rsidRDefault="00C60602" w:rsidP="008C449B">
      <w:pPr>
        <w:ind w:left="1417" w:right="850"/>
        <w:rPr>
          <w:rFonts w:eastAsia="Times New Roman"/>
        </w:rPr>
      </w:pPr>
    </w:p>
    <w:p w:rsidR="00C60602" w:rsidRPr="00225AD0" w:rsidRDefault="00C60602" w:rsidP="008C449B">
      <w:pPr>
        <w:ind w:left="1417" w:right="850"/>
        <w:rPr>
          <w:rFonts w:eastAsia="Times New Roman"/>
        </w:rPr>
      </w:pPr>
      <w:r w:rsidRPr="00225AD0">
        <w:rPr>
          <w:rFonts w:eastAsia="Times New Roman"/>
          <w:b/>
          <w:bCs/>
          <w:color w:val="454545"/>
          <w:shd w:val="clear" w:color="auto" w:fill="FFFFFF"/>
        </w:rPr>
        <w:t xml:space="preserve">Romernas och </w:t>
      </w:r>
      <w:proofErr w:type="spellStart"/>
      <w:r w:rsidRPr="00225AD0">
        <w:rPr>
          <w:rFonts w:eastAsia="Times New Roman"/>
          <w:b/>
          <w:bCs/>
          <w:color w:val="454545"/>
          <w:shd w:val="clear" w:color="auto" w:fill="FFFFFF"/>
        </w:rPr>
        <w:t>Sintis</w:t>
      </w:r>
      <w:proofErr w:type="spellEnd"/>
      <w:r w:rsidRPr="00225AD0">
        <w:rPr>
          <w:rFonts w:eastAsia="Times New Roman"/>
          <w:b/>
          <w:bCs/>
          <w:color w:val="454545"/>
          <w:shd w:val="clear" w:color="auto" w:fill="FFFFFF"/>
        </w:rPr>
        <w:t xml:space="preserve"> situation</w:t>
      </w:r>
    </w:p>
    <w:p w:rsidR="00C60602" w:rsidRPr="00225AD0" w:rsidRDefault="00C60602" w:rsidP="008C449B">
      <w:pPr>
        <w:ind w:left="1417" w:right="850"/>
        <w:rPr>
          <w:rFonts w:eastAsia="Times New Roman"/>
        </w:rPr>
      </w:pPr>
      <w:r w:rsidRPr="00225AD0">
        <w:rPr>
          <w:rFonts w:eastAsia="Times New Roman"/>
          <w:color w:val="454545"/>
          <w:shd w:val="clear" w:color="auto" w:fill="FFFFFF"/>
        </w:rPr>
        <w:t>Under passet för</w:t>
      </w:r>
      <w:r w:rsidR="00225AD0">
        <w:rPr>
          <w:rFonts w:eastAsia="Times New Roman"/>
          <w:color w:val="454545"/>
          <w:shd w:val="clear" w:color="auto" w:fill="FFFFFF"/>
        </w:rPr>
        <w:t xml:space="preserve"> Romers och </w:t>
      </w:r>
      <w:proofErr w:type="spellStart"/>
      <w:r w:rsidR="00225AD0">
        <w:rPr>
          <w:rFonts w:eastAsia="Times New Roman"/>
          <w:color w:val="454545"/>
          <w:shd w:val="clear" w:color="auto" w:fill="FFFFFF"/>
        </w:rPr>
        <w:t>Sintis</w:t>
      </w:r>
      <w:proofErr w:type="spellEnd"/>
      <w:r w:rsidR="00225AD0">
        <w:rPr>
          <w:rFonts w:eastAsia="Times New Roman"/>
          <w:color w:val="454545"/>
          <w:shd w:val="clear" w:color="auto" w:fill="FFFFFF"/>
        </w:rPr>
        <w:t xml:space="preserve"> situation i E</w:t>
      </w:r>
      <w:r w:rsidRPr="00225AD0">
        <w:rPr>
          <w:rFonts w:eastAsia="Times New Roman"/>
          <w:color w:val="454545"/>
          <w:shd w:val="clear" w:color="auto" w:fill="FFFFFF"/>
        </w:rPr>
        <w:t>uropa fastnade jag främst för ord som deras egna företrädare yppade. Här öppnades det med flertalet länders försvar för hur de agerar och hur de lyckats med integrationen av dessa grupper. Ländernas försvar klingar för en lekman som jag en aning falskt då vi också från de romska representanterna nåddes av besked om motsatsen. Rysslands representant tyckte att det var löjeväckande att höra ländernas officiella represe</w:t>
      </w:r>
      <w:r w:rsidR="00225AD0">
        <w:rPr>
          <w:rFonts w:eastAsia="Times New Roman"/>
          <w:color w:val="454545"/>
          <w:shd w:val="clear" w:color="auto" w:fill="FFFFFF"/>
        </w:rPr>
        <w:t>ntanters utsagor och ansåg att E</w:t>
      </w:r>
      <w:r w:rsidRPr="00225AD0">
        <w:rPr>
          <w:rFonts w:eastAsia="Times New Roman"/>
          <w:color w:val="454545"/>
          <w:shd w:val="clear" w:color="auto" w:fill="FFFFFF"/>
        </w:rPr>
        <w:t xml:space="preserve">uropa totalt misslyckats i sina strävanden. </w:t>
      </w:r>
    </w:p>
    <w:p w:rsidR="00C60602" w:rsidRPr="00225AD0" w:rsidRDefault="00C60602" w:rsidP="008C449B">
      <w:pPr>
        <w:ind w:left="1417" w:right="850"/>
        <w:rPr>
          <w:rFonts w:eastAsia="Times New Roman"/>
        </w:rPr>
      </w:pPr>
      <w:r w:rsidRPr="00225AD0">
        <w:rPr>
          <w:rFonts w:eastAsia="Times New Roman"/>
          <w:color w:val="454545"/>
          <w:shd w:val="clear" w:color="auto" w:fill="FFFFFF"/>
        </w:rPr>
        <w:t xml:space="preserve">De </w:t>
      </w:r>
      <w:r w:rsidR="00225AD0">
        <w:rPr>
          <w:rFonts w:eastAsia="Times New Roman"/>
          <w:color w:val="454545"/>
          <w:shd w:val="clear" w:color="auto" w:fill="FFFFFF"/>
        </w:rPr>
        <w:t>r</w:t>
      </w:r>
      <w:r w:rsidRPr="00225AD0">
        <w:rPr>
          <w:rFonts w:eastAsia="Times New Roman"/>
          <w:color w:val="454545"/>
          <w:shd w:val="clear" w:color="auto" w:fill="FFFFFF"/>
        </w:rPr>
        <w:t>omska representanterna menade att det visst har hänt en hel del de senaste åren med till exempel fler romska representanter i de folkvalda församlingarna i nationernas beslutande organ och kunde konstatera att de flesta romska politiker kommer ur NGO-sektorn. Också att kvinnorna är mer aktiva nu än någonsin tidigare. De vill helt enkelt förbättra sina förhållanden och måste få vara med i beslutsapparaten för sina villkor. Ett viktigt perspektiv som jag gärna framhåller är att delaktighet är en nyckel till utveckling. Problemen för romerna är fortsatt många och särskilt stereotyperna är ett hinder i vägen</w:t>
      </w:r>
      <w:r w:rsidR="00225AD0">
        <w:rPr>
          <w:rFonts w:eastAsia="Times New Roman"/>
          <w:color w:val="454545"/>
          <w:shd w:val="clear" w:color="auto" w:fill="FFFFFF"/>
        </w:rPr>
        <w:t>. I</w:t>
      </w:r>
      <w:r w:rsidRPr="00225AD0">
        <w:rPr>
          <w:rFonts w:eastAsia="Times New Roman"/>
          <w:color w:val="454545"/>
          <w:shd w:val="clear" w:color="auto" w:fill="FFFFFF"/>
        </w:rPr>
        <w:t xml:space="preserve"> skolböcker</w:t>
      </w:r>
      <w:r w:rsidR="00225AD0">
        <w:rPr>
          <w:rFonts w:eastAsia="Times New Roman"/>
          <w:color w:val="454545"/>
          <w:shd w:val="clear" w:color="auto" w:fill="FFFFFF"/>
        </w:rPr>
        <w:t>,</w:t>
      </w:r>
      <w:r w:rsidRPr="00225AD0">
        <w:rPr>
          <w:rFonts w:eastAsia="Times New Roman"/>
          <w:color w:val="454545"/>
          <w:shd w:val="clear" w:color="auto" w:fill="FFFFFF"/>
        </w:rPr>
        <w:t xml:space="preserve"> filmer etc. visas stereotyper som håller kvar fördomsfulla bilder. </w:t>
      </w:r>
    </w:p>
    <w:p w:rsidR="00C60602" w:rsidRPr="00225AD0" w:rsidRDefault="00C60602" w:rsidP="008C449B">
      <w:pPr>
        <w:ind w:left="1417" w:right="850"/>
        <w:rPr>
          <w:rFonts w:eastAsia="Times New Roman"/>
        </w:rPr>
      </w:pPr>
    </w:p>
    <w:p w:rsidR="00C60602" w:rsidRPr="00225AD0" w:rsidRDefault="00225AD0" w:rsidP="008C449B">
      <w:pPr>
        <w:ind w:left="1417" w:right="850"/>
        <w:rPr>
          <w:rFonts w:eastAsia="Times New Roman"/>
        </w:rPr>
      </w:pPr>
      <w:r>
        <w:rPr>
          <w:rFonts w:eastAsia="Times New Roman"/>
          <w:color w:val="454545"/>
          <w:shd w:val="clear" w:color="auto" w:fill="FFFFFF"/>
        </w:rPr>
        <w:t>Diana Pavlovic - r</w:t>
      </w:r>
      <w:r w:rsidR="00C60602" w:rsidRPr="00225AD0">
        <w:rPr>
          <w:rFonts w:eastAsia="Times New Roman"/>
          <w:color w:val="454545"/>
          <w:shd w:val="clear" w:color="auto" w:fill="FFFFFF"/>
        </w:rPr>
        <w:t xml:space="preserve">omsk företrädare i Italien berättade om romernas långvariga vistelse i Italien - sen 1400-talet. Skolan - och den institutionella </w:t>
      </w:r>
      <w:proofErr w:type="gramStart"/>
      <w:r w:rsidR="00C60602" w:rsidRPr="00225AD0">
        <w:rPr>
          <w:rFonts w:eastAsia="Times New Roman"/>
          <w:color w:val="454545"/>
          <w:shd w:val="clear" w:color="auto" w:fill="FFFFFF"/>
        </w:rPr>
        <w:t>diskriminering</w:t>
      </w:r>
      <w:proofErr w:type="gramEnd"/>
      <w:r w:rsidR="00C60602" w:rsidRPr="00225AD0">
        <w:rPr>
          <w:rFonts w:eastAsia="Times New Roman"/>
          <w:color w:val="454545"/>
          <w:shd w:val="clear" w:color="auto" w:fill="FFFFFF"/>
        </w:rPr>
        <w:t xml:space="preserve"> är det största problemet för dem. Romerna är ännu inte en erkänd minoritet i Italien.</w:t>
      </w:r>
    </w:p>
    <w:p w:rsidR="00C60602" w:rsidRPr="00225AD0" w:rsidRDefault="00C60602" w:rsidP="008C449B">
      <w:pPr>
        <w:ind w:left="1417" w:right="850"/>
        <w:rPr>
          <w:rFonts w:eastAsia="Times New Roman"/>
        </w:rPr>
      </w:pPr>
    </w:p>
    <w:p w:rsidR="00C60602" w:rsidRPr="00225AD0" w:rsidRDefault="00C60602" w:rsidP="008C449B">
      <w:pPr>
        <w:ind w:left="1417" w:right="850"/>
        <w:rPr>
          <w:rFonts w:eastAsia="Times New Roman"/>
        </w:rPr>
      </w:pPr>
      <w:r w:rsidRPr="00225AD0">
        <w:rPr>
          <w:rFonts w:eastAsia="Times New Roman"/>
          <w:color w:val="000000"/>
        </w:rPr>
        <w:t>Mycket mer finns förstås att kommentera - samtalen lär fortsätta - kampen för mänskliga rättigheter likaså och jobbet här hemma måste också förstås i den internationella miljö vi alla lever alltmer i.</w:t>
      </w:r>
    </w:p>
    <w:p w:rsidR="00C60602" w:rsidRPr="00225AD0" w:rsidRDefault="00C60602" w:rsidP="008C449B">
      <w:pPr>
        <w:ind w:left="1417" w:right="850"/>
        <w:rPr>
          <w:rFonts w:eastAsia="Times New Roman"/>
        </w:rPr>
      </w:pPr>
    </w:p>
    <w:p w:rsidR="00C60602" w:rsidRPr="00225AD0" w:rsidRDefault="00C60602" w:rsidP="008C449B">
      <w:pPr>
        <w:ind w:left="1417" w:right="850"/>
        <w:rPr>
          <w:rFonts w:eastAsia="Times New Roman"/>
        </w:rPr>
      </w:pPr>
      <w:r w:rsidRPr="00225AD0">
        <w:rPr>
          <w:rFonts w:eastAsia="Times New Roman"/>
          <w:color w:val="000000"/>
        </w:rPr>
        <w:t>Jag tackar för att jag fick möjligheten att få vara med och hoppas på fortsatt förtroende i dessa sammanhang.</w:t>
      </w:r>
    </w:p>
    <w:p w:rsidR="00C60602" w:rsidRPr="00225AD0" w:rsidRDefault="00C60602" w:rsidP="008C449B">
      <w:pPr>
        <w:ind w:left="1417" w:right="850"/>
        <w:rPr>
          <w:rFonts w:eastAsia="Times New Roman"/>
        </w:rPr>
      </w:pPr>
    </w:p>
    <w:p w:rsidR="00C60602" w:rsidRPr="00225AD0" w:rsidRDefault="00C60602" w:rsidP="008C449B">
      <w:pPr>
        <w:ind w:left="1417" w:right="850"/>
        <w:rPr>
          <w:rFonts w:eastAsia="Times New Roman"/>
        </w:rPr>
      </w:pPr>
    </w:p>
    <w:p w:rsidR="00C60602" w:rsidRPr="00225AD0" w:rsidRDefault="00C60602" w:rsidP="008C449B">
      <w:pPr>
        <w:ind w:left="1417" w:right="850"/>
        <w:rPr>
          <w:rFonts w:eastAsia="Times New Roman"/>
        </w:rPr>
      </w:pPr>
    </w:p>
    <w:p w:rsidR="00D4529F" w:rsidRDefault="00C60602" w:rsidP="008C449B">
      <w:pPr>
        <w:ind w:left="1417" w:right="850"/>
        <w:rPr>
          <w:rFonts w:eastAsia="Times New Roman"/>
          <w:color w:val="000000"/>
        </w:rPr>
      </w:pPr>
      <w:r w:rsidRPr="00D4529F">
        <w:rPr>
          <w:rFonts w:eastAsia="Times New Roman"/>
          <w:b/>
          <w:color w:val="000000"/>
        </w:rPr>
        <w:t>Pär Åkerström</w:t>
      </w:r>
      <w:r w:rsidRPr="00225AD0">
        <w:rPr>
          <w:rFonts w:eastAsia="Times New Roman"/>
          <w:color w:val="000000"/>
        </w:rPr>
        <w:t xml:space="preserve">, </w:t>
      </w:r>
    </w:p>
    <w:p w:rsidR="00C60602" w:rsidRPr="00225AD0" w:rsidRDefault="00C60602" w:rsidP="008C449B">
      <w:pPr>
        <w:ind w:left="1417" w:right="850"/>
        <w:rPr>
          <w:rFonts w:eastAsia="Times New Roman"/>
        </w:rPr>
      </w:pPr>
      <w:r w:rsidRPr="00225AD0">
        <w:rPr>
          <w:rFonts w:eastAsia="Times New Roman"/>
          <w:color w:val="000000"/>
        </w:rPr>
        <w:t>Svenska kyrkan och lokalt engagerad fritidspolitiker inom Liberalerna</w:t>
      </w:r>
    </w:p>
    <w:p w:rsidR="00297F2C" w:rsidRPr="00225AD0" w:rsidRDefault="00297F2C" w:rsidP="008C449B">
      <w:pPr>
        <w:ind w:left="1417" w:right="850"/>
      </w:pPr>
    </w:p>
    <w:sectPr w:rsidR="00297F2C" w:rsidRPr="00225AD0" w:rsidSect="00297F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C60602"/>
    <w:rsid w:val="00032F4F"/>
    <w:rsid w:val="00054A15"/>
    <w:rsid w:val="001C35A4"/>
    <w:rsid w:val="00225AD0"/>
    <w:rsid w:val="00297F2C"/>
    <w:rsid w:val="003F4001"/>
    <w:rsid w:val="007F549E"/>
    <w:rsid w:val="008C449B"/>
    <w:rsid w:val="00A36BA9"/>
    <w:rsid w:val="00B46E12"/>
    <w:rsid w:val="00C60602"/>
    <w:rsid w:val="00D44FA3"/>
    <w:rsid w:val="00D4529F"/>
    <w:rsid w:val="00DA66AC"/>
    <w:rsid w:val="00EB48C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C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60602"/>
    <w:pPr>
      <w:spacing w:before="100" w:beforeAutospacing="1" w:after="100" w:afterAutospacing="1"/>
    </w:pPr>
    <w:rPr>
      <w:rFonts w:eastAsia="Times New Roman"/>
    </w:rPr>
  </w:style>
  <w:style w:type="character" w:styleId="Hyperlnk">
    <w:name w:val="Hyperlink"/>
    <w:basedOn w:val="Standardstycketeckensnitt"/>
    <w:uiPriority w:val="99"/>
    <w:semiHidden/>
    <w:unhideWhenUsed/>
    <w:rsid w:val="00C60602"/>
    <w:rPr>
      <w:color w:val="0000FF"/>
      <w:u w:val="single"/>
    </w:rPr>
  </w:style>
</w:styles>
</file>

<file path=word/webSettings.xml><?xml version="1.0" encoding="utf-8"?>
<w:webSettings xmlns:r="http://schemas.openxmlformats.org/officeDocument/2006/relationships" xmlns:w="http://schemas.openxmlformats.org/wordprocessingml/2006/main">
  <w:divs>
    <w:div w:id="488596275">
      <w:bodyDiv w:val="1"/>
      <w:marLeft w:val="0"/>
      <w:marRight w:val="0"/>
      <w:marTop w:val="0"/>
      <w:marBottom w:val="0"/>
      <w:divBdr>
        <w:top w:val="none" w:sz="0" w:space="0" w:color="auto"/>
        <w:left w:val="none" w:sz="0" w:space="0" w:color="auto"/>
        <w:bottom w:val="none" w:sz="0" w:space="0" w:color="auto"/>
        <w:right w:val="none" w:sz="0" w:space="0" w:color="auto"/>
      </w:divBdr>
      <w:divsChild>
        <w:div w:id="311717435">
          <w:marLeft w:val="0"/>
          <w:marRight w:val="0"/>
          <w:marTop w:val="0"/>
          <w:marBottom w:val="0"/>
          <w:divBdr>
            <w:top w:val="none" w:sz="0" w:space="0" w:color="auto"/>
            <w:left w:val="none" w:sz="0" w:space="0" w:color="auto"/>
            <w:bottom w:val="none" w:sz="0" w:space="0" w:color="auto"/>
            <w:right w:val="none" w:sz="0" w:space="0" w:color="auto"/>
          </w:divBdr>
        </w:div>
        <w:div w:id="2128230947">
          <w:marLeft w:val="0"/>
          <w:marRight w:val="0"/>
          <w:marTop w:val="0"/>
          <w:marBottom w:val="0"/>
          <w:divBdr>
            <w:top w:val="none" w:sz="0" w:space="0" w:color="auto"/>
            <w:left w:val="none" w:sz="0" w:space="0" w:color="auto"/>
            <w:bottom w:val="none" w:sz="0" w:space="0" w:color="auto"/>
            <w:right w:val="none" w:sz="0" w:space="0" w:color="auto"/>
          </w:divBdr>
        </w:div>
        <w:div w:id="1968391025">
          <w:marLeft w:val="0"/>
          <w:marRight w:val="0"/>
          <w:marTop w:val="0"/>
          <w:marBottom w:val="0"/>
          <w:divBdr>
            <w:top w:val="none" w:sz="0" w:space="0" w:color="auto"/>
            <w:left w:val="none" w:sz="0" w:space="0" w:color="auto"/>
            <w:bottom w:val="none" w:sz="0" w:space="0" w:color="auto"/>
            <w:right w:val="none" w:sz="0" w:space="0" w:color="auto"/>
          </w:divBdr>
        </w:div>
        <w:div w:id="1865317175">
          <w:marLeft w:val="0"/>
          <w:marRight w:val="0"/>
          <w:marTop w:val="0"/>
          <w:marBottom w:val="0"/>
          <w:divBdr>
            <w:top w:val="none" w:sz="0" w:space="0" w:color="auto"/>
            <w:left w:val="none" w:sz="0" w:space="0" w:color="auto"/>
            <w:bottom w:val="none" w:sz="0" w:space="0" w:color="auto"/>
            <w:right w:val="none" w:sz="0" w:space="0" w:color="auto"/>
          </w:divBdr>
        </w:div>
        <w:div w:id="653221364">
          <w:marLeft w:val="0"/>
          <w:marRight w:val="0"/>
          <w:marTop w:val="0"/>
          <w:marBottom w:val="0"/>
          <w:divBdr>
            <w:top w:val="none" w:sz="0" w:space="0" w:color="auto"/>
            <w:left w:val="none" w:sz="0" w:space="0" w:color="auto"/>
            <w:bottom w:val="none" w:sz="0" w:space="0" w:color="auto"/>
            <w:right w:val="none" w:sz="0" w:space="0" w:color="auto"/>
          </w:divBdr>
        </w:div>
        <w:div w:id="222761787">
          <w:marLeft w:val="0"/>
          <w:marRight w:val="0"/>
          <w:marTop w:val="0"/>
          <w:marBottom w:val="0"/>
          <w:divBdr>
            <w:top w:val="none" w:sz="0" w:space="0" w:color="auto"/>
            <w:left w:val="none" w:sz="0" w:space="0" w:color="auto"/>
            <w:bottom w:val="none" w:sz="0" w:space="0" w:color="auto"/>
            <w:right w:val="none" w:sz="0" w:space="0" w:color="auto"/>
          </w:divBdr>
        </w:div>
        <w:div w:id="1559970072">
          <w:marLeft w:val="0"/>
          <w:marRight w:val="0"/>
          <w:marTop w:val="0"/>
          <w:marBottom w:val="0"/>
          <w:divBdr>
            <w:top w:val="none" w:sz="0" w:space="0" w:color="auto"/>
            <w:left w:val="none" w:sz="0" w:space="0" w:color="auto"/>
            <w:bottom w:val="none" w:sz="0" w:space="0" w:color="auto"/>
            <w:right w:val="none" w:sz="0" w:space="0" w:color="auto"/>
          </w:divBdr>
        </w:div>
        <w:div w:id="1627660449">
          <w:marLeft w:val="0"/>
          <w:marRight w:val="0"/>
          <w:marTop w:val="0"/>
          <w:marBottom w:val="0"/>
          <w:divBdr>
            <w:top w:val="none" w:sz="0" w:space="0" w:color="auto"/>
            <w:left w:val="none" w:sz="0" w:space="0" w:color="auto"/>
            <w:bottom w:val="none" w:sz="0" w:space="0" w:color="auto"/>
            <w:right w:val="none" w:sz="0" w:space="0" w:color="auto"/>
          </w:divBdr>
        </w:div>
        <w:div w:id="1344673065">
          <w:marLeft w:val="0"/>
          <w:marRight w:val="0"/>
          <w:marTop w:val="0"/>
          <w:marBottom w:val="0"/>
          <w:divBdr>
            <w:top w:val="none" w:sz="0" w:space="0" w:color="auto"/>
            <w:left w:val="none" w:sz="0" w:space="0" w:color="auto"/>
            <w:bottom w:val="none" w:sz="0" w:space="0" w:color="auto"/>
            <w:right w:val="none" w:sz="0" w:space="0" w:color="auto"/>
          </w:divBdr>
        </w:div>
        <w:div w:id="1276988206">
          <w:marLeft w:val="0"/>
          <w:marRight w:val="0"/>
          <w:marTop w:val="0"/>
          <w:marBottom w:val="0"/>
          <w:divBdr>
            <w:top w:val="none" w:sz="0" w:space="0" w:color="auto"/>
            <w:left w:val="none" w:sz="0" w:space="0" w:color="auto"/>
            <w:bottom w:val="none" w:sz="0" w:space="0" w:color="auto"/>
            <w:right w:val="none" w:sz="0" w:space="0" w:color="auto"/>
          </w:divBdr>
        </w:div>
        <w:div w:id="917665443">
          <w:marLeft w:val="0"/>
          <w:marRight w:val="0"/>
          <w:marTop w:val="0"/>
          <w:marBottom w:val="0"/>
          <w:divBdr>
            <w:top w:val="none" w:sz="0" w:space="0" w:color="auto"/>
            <w:left w:val="none" w:sz="0" w:space="0" w:color="auto"/>
            <w:bottom w:val="none" w:sz="0" w:space="0" w:color="auto"/>
            <w:right w:val="none" w:sz="0" w:space="0" w:color="auto"/>
          </w:divBdr>
        </w:div>
        <w:div w:id="151802921">
          <w:marLeft w:val="0"/>
          <w:marRight w:val="0"/>
          <w:marTop w:val="0"/>
          <w:marBottom w:val="0"/>
          <w:divBdr>
            <w:top w:val="none" w:sz="0" w:space="0" w:color="auto"/>
            <w:left w:val="none" w:sz="0" w:space="0" w:color="auto"/>
            <w:bottom w:val="none" w:sz="0" w:space="0" w:color="auto"/>
            <w:right w:val="none" w:sz="0" w:space="0" w:color="auto"/>
          </w:divBdr>
        </w:div>
        <w:div w:id="1260719661">
          <w:marLeft w:val="0"/>
          <w:marRight w:val="0"/>
          <w:marTop w:val="0"/>
          <w:marBottom w:val="0"/>
          <w:divBdr>
            <w:top w:val="none" w:sz="0" w:space="0" w:color="auto"/>
            <w:left w:val="none" w:sz="0" w:space="0" w:color="auto"/>
            <w:bottom w:val="none" w:sz="0" w:space="0" w:color="auto"/>
            <w:right w:val="none" w:sz="0" w:space="0" w:color="auto"/>
          </w:divBdr>
        </w:div>
        <w:div w:id="1803310094">
          <w:marLeft w:val="0"/>
          <w:marRight w:val="0"/>
          <w:marTop w:val="0"/>
          <w:marBottom w:val="0"/>
          <w:divBdr>
            <w:top w:val="none" w:sz="0" w:space="0" w:color="auto"/>
            <w:left w:val="none" w:sz="0" w:space="0" w:color="auto"/>
            <w:bottom w:val="none" w:sz="0" w:space="0" w:color="auto"/>
            <w:right w:val="none" w:sz="0" w:space="0" w:color="auto"/>
          </w:divBdr>
        </w:div>
        <w:div w:id="834149804">
          <w:marLeft w:val="0"/>
          <w:marRight w:val="0"/>
          <w:marTop w:val="0"/>
          <w:marBottom w:val="0"/>
          <w:divBdr>
            <w:top w:val="none" w:sz="0" w:space="0" w:color="auto"/>
            <w:left w:val="none" w:sz="0" w:space="0" w:color="auto"/>
            <w:bottom w:val="none" w:sz="0" w:space="0" w:color="auto"/>
            <w:right w:val="none" w:sz="0" w:space="0" w:color="auto"/>
          </w:divBdr>
        </w:div>
        <w:div w:id="1374502489">
          <w:marLeft w:val="0"/>
          <w:marRight w:val="0"/>
          <w:marTop w:val="0"/>
          <w:marBottom w:val="0"/>
          <w:divBdr>
            <w:top w:val="none" w:sz="0" w:space="0" w:color="auto"/>
            <w:left w:val="none" w:sz="0" w:space="0" w:color="auto"/>
            <w:bottom w:val="none" w:sz="0" w:space="0" w:color="auto"/>
            <w:right w:val="none" w:sz="0" w:space="0" w:color="auto"/>
          </w:divBdr>
        </w:div>
        <w:div w:id="96675782">
          <w:marLeft w:val="0"/>
          <w:marRight w:val="0"/>
          <w:marTop w:val="0"/>
          <w:marBottom w:val="0"/>
          <w:divBdr>
            <w:top w:val="none" w:sz="0" w:space="0" w:color="auto"/>
            <w:left w:val="none" w:sz="0" w:space="0" w:color="auto"/>
            <w:bottom w:val="none" w:sz="0" w:space="0" w:color="auto"/>
            <w:right w:val="none" w:sz="0" w:space="0" w:color="auto"/>
          </w:divBdr>
        </w:div>
        <w:div w:id="1972976419">
          <w:marLeft w:val="0"/>
          <w:marRight w:val="0"/>
          <w:marTop w:val="0"/>
          <w:marBottom w:val="0"/>
          <w:divBdr>
            <w:top w:val="none" w:sz="0" w:space="0" w:color="auto"/>
            <w:left w:val="none" w:sz="0" w:space="0" w:color="auto"/>
            <w:bottom w:val="none" w:sz="0" w:space="0" w:color="auto"/>
            <w:right w:val="none" w:sz="0" w:space="0" w:color="auto"/>
          </w:divBdr>
        </w:div>
        <w:div w:id="1133250342">
          <w:marLeft w:val="0"/>
          <w:marRight w:val="0"/>
          <w:marTop w:val="0"/>
          <w:marBottom w:val="0"/>
          <w:divBdr>
            <w:top w:val="none" w:sz="0" w:space="0" w:color="auto"/>
            <w:left w:val="none" w:sz="0" w:space="0" w:color="auto"/>
            <w:bottom w:val="none" w:sz="0" w:space="0" w:color="auto"/>
            <w:right w:val="none" w:sz="0" w:space="0" w:color="auto"/>
          </w:divBdr>
        </w:div>
        <w:div w:id="1385181587">
          <w:marLeft w:val="0"/>
          <w:marRight w:val="0"/>
          <w:marTop w:val="0"/>
          <w:marBottom w:val="0"/>
          <w:divBdr>
            <w:top w:val="none" w:sz="0" w:space="0" w:color="auto"/>
            <w:left w:val="none" w:sz="0" w:space="0" w:color="auto"/>
            <w:bottom w:val="none" w:sz="0" w:space="0" w:color="auto"/>
            <w:right w:val="none" w:sz="0" w:space="0" w:color="auto"/>
          </w:divBdr>
        </w:div>
        <w:div w:id="1906837393">
          <w:marLeft w:val="0"/>
          <w:marRight w:val="0"/>
          <w:marTop w:val="0"/>
          <w:marBottom w:val="0"/>
          <w:divBdr>
            <w:top w:val="none" w:sz="0" w:space="0" w:color="auto"/>
            <w:left w:val="none" w:sz="0" w:space="0" w:color="auto"/>
            <w:bottom w:val="none" w:sz="0" w:space="0" w:color="auto"/>
            <w:right w:val="none" w:sz="0" w:space="0" w:color="auto"/>
          </w:divBdr>
        </w:div>
        <w:div w:id="1545605938">
          <w:marLeft w:val="0"/>
          <w:marRight w:val="0"/>
          <w:marTop w:val="0"/>
          <w:marBottom w:val="0"/>
          <w:divBdr>
            <w:top w:val="none" w:sz="0" w:space="0" w:color="auto"/>
            <w:left w:val="none" w:sz="0" w:space="0" w:color="auto"/>
            <w:bottom w:val="none" w:sz="0" w:space="0" w:color="auto"/>
            <w:right w:val="none" w:sz="0" w:space="0" w:color="auto"/>
          </w:divBdr>
        </w:div>
        <w:div w:id="1785883183">
          <w:marLeft w:val="0"/>
          <w:marRight w:val="0"/>
          <w:marTop w:val="0"/>
          <w:marBottom w:val="0"/>
          <w:divBdr>
            <w:top w:val="none" w:sz="0" w:space="0" w:color="auto"/>
            <w:left w:val="none" w:sz="0" w:space="0" w:color="auto"/>
            <w:bottom w:val="none" w:sz="0" w:space="0" w:color="auto"/>
            <w:right w:val="none" w:sz="0" w:space="0" w:color="auto"/>
          </w:divBdr>
        </w:div>
        <w:div w:id="884147431">
          <w:marLeft w:val="0"/>
          <w:marRight w:val="0"/>
          <w:marTop w:val="0"/>
          <w:marBottom w:val="0"/>
          <w:divBdr>
            <w:top w:val="none" w:sz="0" w:space="0" w:color="auto"/>
            <w:left w:val="none" w:sz="0" w:space="0" w:color="auto"/>
            <w:bottom w:val="none" w:sz="0" w:space="0" w:color="auto"/>
            <w:right w:val="none" w:sz="0" w:space="0" w:color="auto"/>
          </w:divBdr>
        </w:div>
        <w:div w:id="334455736">
          <w:marLeft w:val="0"/>
          <w:marRight w:val="0"/>
          <w:marTop w:val="0"/>
          <w:marBottom w:val="0"/>
          <w:divBdr>
            <w:top w:val="none" w:sz="0" w:space="0" w:color="auto"/>
            <w:left w:val="none" w:sz="0" w:space="0" w:color="auto"/>
            <w:bottom w:val="none" w:sz="0" w:space="0" w:color="auto"/>
            <w:right w:val="none" w:sz="0" w:space="0" w:color="auto"/>
          </w:divBdr>
        </w:div>
        <w:div w:id="94654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sce.org/odihr/hdim_201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1163</Words>
  <Characters>6168</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6</cp:revision>
  <dcterms:created xsi:type="dcterms:W3CDTF">2016-10-31T09:50:00Z</dcterms:created>
  <dcterms:modified xsi:type="dcterms:W3CDTF">2016-10-31T11:06:00Z</dcterms:modified>
</cp:coreProperties>
</file>